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193E" w14:textId="75EE6B62" w:rsidR="00C7773E" w:rsidRPr="000E6C95" w:rsidRDefault="00155341" w:rsidP="000E6C95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0E6C95">
        <w:rPr>
          <w:rFonts w:ascii="Times New Roman" w:hAnsi="Times New Roman" w:cs="Times New Roman"/>
          <w:color w:val="auto"/>
          <w:szCs w:val="24"/>
          <w:lang w:val="sq-AL" w:bidi="en-GB"/>
        </w:rPr>
        <w:t>Raport</w:t>
      </w:r>
      <w:r w:rsidR="00C7773E" w:rsidRPr="000E6C95">
        <w:rPr>
          <w:rFonts w:ascii="Times New Roman" w:hAnsi="Times New Roman" w:cs="Times New Roman"/>
          <w:color w:val="auto"/>
          <w:szCs w:val="24"/>
          <w:lang w:val="sq-AL" w:bidi="en-GB"/>
        </w:rPr>
        <w:t xml:space="preserve"> për rezultatet e konsultimeve publike</w:t>
      </w:r>
    </w:p>
    <w:p w14:paraId="03D83146" w14:textId="77777777" w:rsidR="00C7773E" w:rsidRPr="000E6C95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17E7046D" w14:textId="77777777" w:rsidR="00C7773E" w:rsidRPr="000E6C95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14A193B4" w14:textId="0353DBED" w:rsidR="00C7773E" w:rsidRPr="000E6C95" w:rsidRDefault="00155341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Titulli i draft</w:t>
      </w:r>
      <w:r w:rsidR="00C7773E" w:rsidRPr="000E6C95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</w:p>
    <w:p w14:paraId="74000867" w14:textId="65D7AB94" w:rsidR="00155341" w:rsidRPr="000E6C95" w:rsidRDefault="00155341" w:rsidP="00155341">
      <w:pPr>
        <w:pStyle w:val="ListParagraph"/>
        <w:ind w:left="720" w:firstLine="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6F0D80" w:rsidRPr="000E6C95">
        <w:rPr>
          <w:rFonts w:ascii="Times New Roman" w:hAnsi="Times New Roman"/>
          <w:sz w:val="24"/>
          <w:szCs w:val="24"/>
          <w:lang w:val="sq-AL"/>
        </w:rPr>
        <w:t>“Për disa shtesa dhe ndryshime në ligjin nr. 9179, datë 29.1.2004 “Për</w:t>
      </w:r>
      <w:r w:rsidR="006F0D80" w:rsidRPr="000E6C95">
        <w:rPr>
          <w:rFonts w:ascii="Times New Roman" w:hAnsi="Times New Roman"/>
          <w:bCs/>
          <w:sz w:val="24"/>
          <w:szCs w:val="24"/>
          <w:lang w:val="sq-AL" w:eastAsia="x-none"/>
        </w:rPr>
        <w:t xml:space="preserve"> </w:t>
      </w:r>
      <w:r w:rsidR="006F0D80" w:rsidRPr="000E6C95">
        <w:rPr>
          <w:rFonts w:ascii="Times New Roman" w:hAnsi="Times New Roman"/>
          <w:sz w:val="24"/>
          <w:szCs w:val="24"/>
          <w:lang w:val="sq-AL"/>
        </w:rPr>
        <w:t>një trajtim të veçantë të punonjësve, që kanë punuar në disa ndërmarrje të industrisë ushtarake</w:t>
      </w:r>
      <w:r w:rsidR="006F0D80" w:rsidRPr="000E6C95">
        <w:rPr>
          <w:rFonts w:ascii="Times New Roman" w:hAnsi="Times New Roman"/>
          <w:bCs/>
          <w:sz w:val="24"/>
          <w:szCs w:val="24"/>
          <w:lang w:val="sq-AL" w:eastAsia="x-none"/>
        </w:rPr>
        <w:t>”, të ndryshuar</w:t>
      </w:r>
      <w:r w:rsidR="006F0D80" w:rsidRPr="000E6C95">
        <w:rPr>
          <w:rFonts w:ascii="Times New Roman" w:hAnsi="Times New Roman"/>
          <w:sz w:val="24"/>
          <w:szCs w:val="24"/>
          <w:lang w:val="sq-AL"/>
        </w:rPr>
        <w:t>.</w:t>
      </w:r>
    </w:p>
    <w:p w14:paraId="15AC2C85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0934B2C7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4B96111" w14:textId="77777777" w:rsidR="00221040" w:rsidRPr="000E6C95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AD4257E" w14:textId="4E0773E1" w:rsidR="00221040" w:rsidRPr="000E6C95" w:rsidRDefault="00221040" w:rsidP="00DB2DC8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Cs/>
          <w:sz w:val="24"/>
          <w:szCs w:val="24"/>
          <w:lang w:val="sq-AL"/>
        </w:rPr>
        <w:t>Konsultimi publik p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r projektligjin ka nisur m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984BFB" w:rsidRPr="000E6C95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DA0F0F" w:rsidRPr="000E6C95">
        <w:rPr>
          <w:rFonts w:ascii="Times New Roman" w:hAnsi="Times New Roman"/>
          <w:iCs/>
          <w:sz w:val="24"/>
          <w:szCs w:val="24"/>
          <w:lang w:val="sq-AL"/>
        </w:rPr>
        <w:t>19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.6</w:t>
      </w:r>
      <w:r w:rsidR="00984BFB" w:rsidRPr="000E6C95">
        <w:rPr>
          <w:rFonts w:ascii="Times New Roman" w:hAnsi="Times New Roman"/>
          <w:iCs/>
          <w:sz w:val="24"/>
          <w:szCs w:val="24"/>
          <w:lang w:val="sq-AL"/>
        </w:rPr>
        <w:t>.20</w:t>
      </w:r>
      <w:r w:rsidR="00210CF6" w:rsidRPr="000E6C95">
        <w:rPr>
          <w:rFonts w:ascii="Times New Roman" w:hAnsi="Times New Roman"/>
          <w:iCs/>
          <w:sz w:val="24"/>
          <w:szCs w:val="24"/>
          <w:lang w:val="sq-AL"/>
        </w:rPr>
        <w:t>20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, gjat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takimit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mbajtur n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Ministrin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e Mbrojtjes me p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rfaq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sues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Konfederat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s Sindakale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4231F0" w:rsidRPr="000E6C95">
        <w:rPr>
          <w:rFonts w:ascii="Times New Roman" w:hAnsi="Times New Roman"/>
          <w:iCs/>
          <w:sz w:val="24"/>
          <w:szCs w:val="24"/>
          <w:lang w:val="sq-AL"/>
        </w:rPr>
        <w:t xml:space="preserve"> Kombinatit Mekanik Poliçan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,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cil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t adresuan problematikat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cil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t synon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zgjidh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ky projektligj. Duke marr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DA0F0F" w:rsidRPr="000E6C95">
        <w:rPr>
          <w:rFonts w:ascii="Times New Roman" w:hAnsi="Times New Roman"/>
          <w:iCs/>
          <w:sz w:val="24"/>
          <w:szCs w:val="24"/>
          <w:lang w:val="sq-AL"/>
        </w:rPr>
        <w:t xml:space="preserve"> n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DA0F0F" w:rsidRPr="000E6C95">
        <w:rPr>
          <w:rFonts w:ascii="Times New Roman" w:hAnsi="Times New Roman"/>
          <w:iCs/>
          <w:sz w:val="24"/>
          <w:szCs w:val="24"/>
          <w:lang w:val="sq-AL"/>
        </w:rPr>
        <w:t xml:space="preserve"> konsiderat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DA0F0F" w:rsidRPr="000E6C95">
        <w:rPr>
          <w:rFonts w:ascii="Times New Roman" w:hAnsi="Times New Roman"/>
          <w:iCs/>
          <w:sz w:val="24"/>
          <w:szCs w:val="24"/>
          <w:lang w:val="sq-AL"/>
        </w:rPr>
        <w:t xml:space="preserve"> ç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shtjet </w:t>
      </w:r>
      <w:r w:rsidR="00DA0F0F" w:rsidRPr="000E6C95">
        <w:rPr>
          <w:rFonts w:ascii="Times New Roman" w:hAnsi="Times New Roman"/>
          <w:iCs/>
          <w:sz w:val="24"/>
          <w:szCs w:val="24"/>
          <w:lang w:val="sq-AL"/>
        </w:rPr>
        <w:t xml:space="preserve">e adresuara prej tyre, nga ana 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e Ministris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s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Mbrojtjes u p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rgatit nj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draft, i cili ju prezantua p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rfaq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suesve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Konfederat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>s Sindakale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C7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Kombinatit Mekanik Poliçan</w:t>
      </w:r>
      <w:r w:rsidR="004231F0" w:rsidRPr="000E6C95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DB2DC8" w:rsidRPr="000E6C95">
        <w:rPr>
          <w:rFonts w:ascii="Times New Roman" w:hAnsi="Times New Roman"/>
          <w:iCs/>
          <w:sz w:val="24"/>
          <w:szCs w:val="24"/>
          <w:lang w:val="sq-AL"/>
        </w:rPr>
        <w:t>m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DB2DC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4231F0" w:rsidRPr="000E6C95">
        <w:rPr>
          <w:rFonts w:ascii="Times New Roman" w:hAnsi="Times New Roman"/>
          <w:iCs/>
          <w:sz w:val="24"/>
          <w:szCs w:val="24"/>
          <w:lang w:val="sq-AL"/>
        </w:rPr>
        <w:t>27.7.2020</w:t>
      </w:r>
      <w:r w:rsidR="00DB2DC8" w:rsidRPr="000E6C95">
        <w:rPr>
          <w:rFonts w:ascii="Times New Roman" w:hAnsi="Times New Roman"/>
          <w:iCs/>
          <w:sz w:val="24"/>
          <w:szCs w:val="24"/>
          <w:lang w:val="sq-AL"/>
        </w:rPr>
        <w:t>. M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DB2DC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tej</w:t>
      </w:r>
      <w:r w:rsidR="00B81CA0" w:rsidRPr="000E6C95">
        <w:rPr>
          <w:rFonts w:ascii="Times New Roman" w:hAnsi="Times New Roman"/>
          <w:iCs/>
          <w:sz w:val="24"/>
          <w:szCs w:val="24"/>
          <w:lang w:val="sq-AL"/>
        </w:rPr>
        <w:t>,</w:t>
      </w:r>
      <w:r w:rsidR="00DB2DC8" w:rsidRPr="000E6C95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u vijua me publikimin e draftit n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RENJK dhe n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 faq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en zyrtare t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Ministris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s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Mbrojtje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>s, m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 xml:space="preserve"> 24.8.2020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. Konsultimi publik 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sht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mbyllur m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 xml:space="preserve"> 25.9.</w:t>
      </w:r>
      <w:r w:rsidR="004F369C" w:rsidRPr="000E6C95">
        <w:rPr>
          <w:rFonts w:ascii="Times New Roman" w:hAnsi="Times New Roman"/>
          <w:iCs/>
          <w:sz w:val="24"/>
          <w:szCs w:val="24"/>
          <w:lang w:val="sq-AL"/>
        </w:rPr>
        <w:t>2020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, 30 dit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pas publikimit t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draftit n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RENJK.</w:t>
      </w:r>
    </w:p>
    <w:p w14:paraId="45BB2235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71C21A6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D43A157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36915DBF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01C64BBF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1EDBBCF0" w14:textId="77777777" w:rsidR="00221040" w:rsidRPr="000E6C95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6D08493" w14:textId="7B8B43F1" w:rsidR="00AD49F8" w:rsidRPr="000E6C95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Drejtpërdrejtë, gjatë zhvillimit të takimeve:</w:t>
      </w:r>
    </w:p>
    <w:p w14:paraId="6AC81AA9" w14:textId="37A3FE42" w:rsidR="00175D65" w:rsidRPr="000E6C95" w:rsidRDefault="00DA0F0F" w:rsidP="00210CF6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>P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 p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rgatitjen e k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tij projektligji u zhvillua nj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takim paraprak, n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ambientet e Ministris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Mbrojtjes, m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19.6.2020, me 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p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rfaq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sues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Konfederat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s Sindakale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Kombinatit Mekanik Poliçan,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cil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t parashtruan problematik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n q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k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rkonte zgjidhje nga ana e Ministris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s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Mbrojtjes. Pas k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tij takimi, u vijua me p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rgatitjen e draftit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projektligjit, i cili ju prezantua p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rfaq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suesve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Konfederat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s Sindakale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Kombinatit Mekanik Poliçan, m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27.7.2020, 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cil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t u shpreh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n dakord me p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rmbajtjen e tij.</w:t>
      </w:r>
    </w:p>
    <w:p w14:paraId="011EB796" w14:textId="1CC436E3" w:rsidR="00AD49F8" w:rsidRPr="000E6C95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4BA1E468" w14:textId="1BEF0810" w:rsidR="00AD49F8" w:rsidRPr="000E6C95" w:rsidRDefault="008F7BD8" w:rsidP="009B3F8B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publikimin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RENJK, 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u vendos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afat 30 ditor p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r dh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nien e sugjerimeve/komenteve mbi draftin e projektligjit, 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cilat mblidhen nga personat p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rgjegj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s dhe vler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sohen m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tej.</w:t>
      </w:r>
    </w:p>
    <w:p w14:paraId="1275AEBE" w14:textId="3E274071" w:rsidR="00AD49F8" w:rsidRPr="000E6C95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emailit: </w:t>
      </w:r>
      <w:hyperlink r:id="rId10" w:history="1">
        <w:r w:rsidRPr="000E6C95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konsultim.publik@mod.gov.al</w:t>
        </w:r>
      </w:hyperlink>
      <w:r w:rsidR="002E4815" w:rsidRPr="000E6C95">
        <w:rPr>
          <w:rFonts w:ascii="Times New Roman" w:hAnsi="Times New Roman"/>
          <w:sz w:val="24"/>
          <w:szCs w:val="24"/>
          <w:lang w:val="sq-AL"/>
        </w:rPr>
        <w:t>:</w:t>
      </w:r>
    </w:p>
    <w:p w14:paraId="7838F87D" w14:textId="069362EE" w:rsidR="00AD49F8" w:rsidRPr="000E6C95" w:rsidRDefault="00AD49F8" w:rsidP="009B3F8B">
      <w:pPr>
        <w:pStyle w:val="BodyText"/>
        <w:tabs>
          <w:tab w:val="clear" w:pos="567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>M</w:t>
      </w:r>
      <w:r w:rsidR="008F7BD8" w:rsidRPr="000E6C95">
        <w:rPr>
          <w:rFonts w:ascii="Times New Roman" w:hAnsi="Times New Roman"/>
          <w:sz w:val="24"/>
          <w:szCs w:val="24"/>
          <w:lang w:val="sq-AL"/>
        </w:rPr>
        <w:t>e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llim leht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simin e dh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nies 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komenteve/sugjerimeve nga çdo i interesuar,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Mbrojtjes,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rubrik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 e dedikuar p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 konsultimin publik, krahas drafteve 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projektligjit 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sht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v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dispozicion edhe nj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0E6C95">
        <w:rPr>
          <w:rFonts w:ascii="Times New Roman" w:hAnsi="Times New Roman"/>
          <w:sz w:val="24"/>
          <w:szCs w:val="24"/>
          <w:lang w:val="sq-AL"/>
        </w:rPr>
        <w:t xml:space="preserve"> elektronike.</w:t>
      </w:r>
    </w:p>
    <w:p w14:paraId="02DFFE7B" w14:textId="1B23CBFF" w:rsidR="002E4815" w:rsidRPr="000E6C95" w:rsidRDefault="00AD49F8" w:rsidP="002E4815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“Skënderbej”, Tiranë”</w:t>
      </w:r>
      <w:r w:rsidR="002E4815" w:rsidRPr="000E6C95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2F548C52" w14:textId="0AC2AD51" w:rsidR="00C7773E" w:rsidRPr="000E6C95" w:rsidRDefault="002E4815" w:rsidP="00C45848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lastRenderedPageBreak/>
        <w:t>Çdo pal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e interesuar mund t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rgoj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form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shkresore, n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Mbrojtjes t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gjitha komentet/sugjerimet mbi p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rmbajtjen e projektligjit.</w:t>
      </w:r>
    </w:p>
    <w:p w14:paraId="5997E687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373B77D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79530635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1220A41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19B3A634" w14:textId="77777777" w:rsidR="00175D65" w:rsidRPr="000E6C95" w:rsidRDefault="00175D65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5ED701A3" w14:textId="3311D712" w:rsidR="00315A5E" w:rsidRPr="000E6C95" w:rsidRDefault="00315A5E" w:rsidP="00B81CA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Cs/>
          <w:sz w:val="24"/>
          <w:szCs w:val="24"/>
          <w:lang w:val="sq-AL"/>
        </w:rPr>
        <w:t>Pal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t e interesuar</w:t>
      </w:r>
      <w:r w:rsidR="00AF5AB1">
        <w:rPr>
          <w:rFonts w:ascii="Times New Roman" w:hAnsi="Times New Roman"/>
          <w:iCs/>
          <w:sz w:val="24"/>
          <w:szCs w:val="24"/>
          <w:lang w:val="sq-AL"/>
        </w:rPr>
        <w:t xml:space="preserve">a, </w:t>
      </w:r>
      <w:bookmarkStart w:id="0" w:name="_GoBack"/>
      <w:bookmarkEnd w:id="0"/>
      <w:r w:rsidRPr="000E6C95">
        <w:rPr>
          <w:rFonts w:ascii="Times New Roman" w:hAnsi="Times New Roman"/>
          <w:iCs/>
          <w:sz w:val="24"/>
          <w:szCs w:val="24"/>
          <w:lang w:val="sq-AL"/>
        </w:rPr>
        <w:t>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cilat mor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n pjes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n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hartimin e 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>k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>t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ij projektakti jan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:</w:t>
      </w:r>
    </w:p>
    <w:p w14:paraId="11F021C7" w14:textId="30ED2121" w:rsidR="00C7773E" w:rsidRPr="000E6C95" w:rsidRDefault="00221C78" w:rsidP="00B81CA0">
      <w:pPr>
        <w:pStyle w:val="ListParagraph"/>
        <w:numPr>
          <w:ilvl w:val="0"/>
          <w:numId w:val="2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>Ish punonj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sit e nd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rmarrjeve ushtarake;</w:t>
      </w:r>
    </w:p>
    <w:p w14:paraId="4155AC2F" w14:textId="09DD572A" w:rsidR="00221C78" w:rsidRPr="000E6C95" w:rsidRDefault="00221C78" w:rsidP="00B81CA0">
      <w:pPr>
        <w:pStyle w:val="ListParagraph"/>
        <w:numPr>
          <w:ilvl w:val="0"/>
          <w:numId w:val="2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iCs/>
          <w:sz w:val="24"/>
          <w:szCs w:val="24"/>
          <w:lang w:val="sq-AL"/>
        </w:rPr>
        <w:t>Konfederata Sindakale e Kombinatit Mekanik Poliçan.</w:t>
      </w:r>
    </w:p>
    <w:p w14:paraId="03078C50" w14:textId="77777777" w:rsidR="00B81CA0" w:rsidRPr="000E6C95" w:rsidRDefault="00B81CA0" w:rsidP="00B81CA0">
      <w:pPr>
        <w:pStyle w:val="ListParagraph"/>
        <w:tabs>
          <w:tab w:val="left" w:pos="7552"/>
        </w:tabs>
        <w:spacing w:after="0"/>
        <w:ind w:left="720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C91AE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487DA301" w14:textId="5122396D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994E6F" w:rsidRPr="000E6C95">
        <w:rPr>
          <w:rFonts w:ascii="Times New Roman" w:hAnsi="Times New Roman"/>
          <w:i/>
          <w:iCs/>
          <w:sz w:val="24"/>
          <w:szCs w:val="24"/>
          <w:lang w:val="sq-AL"/>
        </w:rPr>
        <w:t>i</w:t>
      </w: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6E336FB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25C0F7F4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021D93DA" w14:textId="77777777" w:rsidR="00175D65" w:rsidRPr="00E81988" w:rsidRDefault="00175D65" w:rsidP="00C7773E">
      <w:pPr>
        <w:pStyle w:val="BodyText"/>
        <w:jc w:val="both"/>
        <w:rPr>
          <w:rFonts w:ascii="Times New Roman" w:hAnsi="Times New Roman"/>
          <w:sz w:val="8"/>
          <w:szCs w:val="24"/>
          <w:lang w:val="sq-AL"/>
        </w:rPr>
      </w:pPr>
    </w:p>
    <w:p w14:paraId="43BDBD47" w14:textId="750578B0" w:rsidR="00175D65" w:rsidRPr="000E6C95" w:rsidRDefault="00175D65" w:rsidP="00C7773E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>N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tabel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 e m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poshtme paraqiten komentet e pranuara plot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sisht dhe pjes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315A5E" w:rsidRPr="000E6C95">
        <w:rPr>
          <w:rFonts w:ascii="Times New Roman" w:hAnsi="Times New Roman"/>
          <w:sz w:val="24"/>
          <w:szCs w:val="24"/>
          <w:lang w:val="sq-AL"/>
        </w:rPr>
        <w:t>rish</w:t>
      </w:r>
      <w:r w:rsidRPr="000E6C95">
        <w:rPr>
          <w:rFonts w:ascii="Times New Roman" w:hAnsi="Times New Roman"/>
          <w:sz w:val="24"/>
          <w:szCs w:val="24"/>
          <w:lang w:val="sq-AL"/>
        </w:rPr>
        <w:t>, n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lidhje me k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t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projektligj</w:t>
      </w:r>
      <w:r w:rsidR="00315A5E" w:rsidRPr="000E6C95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82"/>
        <w:gridCol w:w="2250"/>
        <w:gridCol w:w="1156"/>
        <w:gridCol w:w="3214"/>
      </w:tblGrid>
      <w:tr w:rsidR="000E6C95" w:rsidRPr="000E6C95" w14:paraId="6596004C" w14:textId="77777777" w:rsidTr="00221C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FF02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07A7C61F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(psh. përkufizimi i ri i…, kushtet për regjistrimin e…, rregullimi i…, etj.)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574C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1FE9D5C1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0A1A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0E6C9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21A" w14:textId="550D17B8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Vendimi (</w:t>
            </w:r>
            <w:r w:rsidR="00FA03E9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pranuar/</w:t>
            </w:r>
            <w:r w:rsidR="00FA03E9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pranuar pjesërisht/</w:t>
            </w:r>
            <w:r w:rsidR="00FA03E9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refuzuar)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068B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9867FF" w:rsidRPr="000E6C95" w14:paraId="3629BEF2" w14:textId="77777777" w:rsidTr="00221C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9E2" w14:textId="30D2B826" w:rsidR="00270CB2" w:rsidRPr="000E6C95" w:rsidRDefault="00270CB2" w:rsidP="00270CB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Marrja e një pagese mujore nga ish-punonjësit e </w:t>
            </w:r>
            <w:r w:rsidR="00221C78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nd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21C78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rmarrjeve t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21C78"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industris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21C78"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ushtarake.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B369A28" w14:textId="441085A3" w:rsidR="00D3328A" w:rsidRPr="000E6C95" w:rsidRDefault="00D3328A" w:rsidP="0031728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937" w14:textId="466FDB6A" w:rsidR="00D3328A" w:rsidRPr="000E6C95" w:rsidRDefault="00B61E76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DE2" w14:textId="0D96CDDC" w:rsidR="00270CB2" w:rsidRPr="000E6C95" w:rsidRDefault="00270CB2" w:rsidP="00221C7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Ish-punonjësit e:</w:t>
            </w:r>
          </w:p>
          <w:p w14:paraId="5430A87C" w14:textId="393667CD" w:rsidR="00270CB2" w:rsidRPr="000E6C95" w:rsidRDefault="00270CB2" w:rsidP="00221C78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5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Kombinatit Mekanik të Poliçanit;</w:t>
            </w:r>
          </w:p>
          <w:p w14:paraId="7DBB8A19" w14:textId="7738F01F" w:rsidR="00270CB2" w:rsidRPr="000E6C95" w:rsidRDefault="00270CB2" w:rsidP="00221C78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5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Uzinës së Lëndëve Plasëse Mjekës;</w:t>
            </w:r>
          </w:p>
          <w:p w14:paraId="0D7CA9D7" w14:textId="42DEB414" w:rsidR="00270CB2" w:rsidRPr="000E6C95" w:rsidRDefault="00270CB2" w:rsidP="00221C78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0"/>
                <w:tab w:val="left" w:pos="23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Uzinës Mekanike Gramsh. </w:t>
            </w:r>
          </w:p>
          <w:p w14:paraId="4E02394D" w14:textId="7D00EE7C" w:rsidR="00270CB2" w:rsidRPr="000E6C95" w:rsidRDefault="002831E8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t e adresuan ç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shtjen e tyre n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rmjet </w:t>
            </w:r>
            <w:r w:rsidR="00221C78" w:rsidRPr="000E6C9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Konfederat</w:t>
            </w:r>
            <w:r w:rsidR="003F0926" w:rsidRPr="000E6C9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221C78" w:rsidRPr="000E6C9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 Sindakale t</w:t>
            </w:r>
            <w:r w:rsidR="003F0926" w:rsidRPr="000E6C9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221C78" w:rsidRPr="000E6C9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Kombinatit Mekanik Poliçan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7A6" w14:textId="1F475E05" w:rsidR="00D3328A" w:rsidRPr="000E6C95" w:rsidRDefault="002831E8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I pranuar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733" w14:textId="0EA0FC5E" w:rsidR="0031728D" w:rsidRPr="000E6C95" w:rsidRDefault="00221C78" w:rsidP="00FA03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Duke qen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 punonj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sit e k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tyre nd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rmarrjeve kan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vijuar t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ushtrojn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detyr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n n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njejtat kushte edhe p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rtej afatit 30.9.2004, i parashikuar n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ligjin nr. 9179/2004 “Për një trajtim të veçantë të punonjësve, që kanë punuar në disa ndërmarrje të industrisë ushtarake”,   vler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sojm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 k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ta punonj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s duhet t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rfitojn</w:t>
            </w:r>
            <w:r w:rsidR="003F0926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02BD"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njëjtin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trajtim financiar.</w:t>
            </w:r>
          </w:p>
        </w:tc>
      </w:tr>
    </w:tbl>
    <w:p w14:paraId="466A4DC9" w14:textId="77777777" w:rsidR="00C7773E" w:rsidRPr="000E6C95" w:rsidRDefault="00C7773E">
      <w:pPr>
        <w:rPr>
          <w:rFonts w:ascii="Times New Roman" w:hAnsi="Times New Roman"/>
          <w:sz w:val="24"/>
          <w:szCs w:val="24"/>
          <w:lang w:val="sq-AL"/>
        </w:rPr>
      </w:pPr>
    </w:p>
    <w:sectPr w:rsidR="00C7773E" w:rsidRPr="000E6C95" w:rsidSect="000E6C95">
      <w:pgSz w:w="11900" w:h="16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1DE90" w14:textId="77777777" w:rsidR="00D62218" w:rsidRDefault="00D62218" w:rsidP="002E4815">
      <w:r>
        <w:separator/>
      </w:r>
    </w:p>
  </w:endnote>
  <w:endnote w:type="continuationSeparator" w:id="0">
    <w:p w14:paraId="04A0A63B" w14:textId="77777777" w:rsidR="00D62218" w:rsidRDefault="00D62218" w:rsidP="002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55600" w14:textId="77777777" w:rsidR="00D62218" w:rsidRDefault="00D62218" w:rsidP="002E4815">
      <w:r>
        <w:separator/>
      </w:r>
    </w:p>
  </w:footnote>
  <w:footnote w:type="continuationSeparator" w:id="0">
    <w:p w14:paraId="2B939568" w14:textId="77777777" w:rsidR="00D62218" w:rsidRDefault="00D62218" w:rsidP="002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073AE"/>
    <w:multiLevelType w:val="hybridMultilevel"/>
    <w:tmpl w:val="85EE9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D03CA"/>
    <w:multiLevelType w:val="hybridMultilevel"/>
    <w:tmpl w:val="30E0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625A6"/>
    <w:multiLevelType w:val="hybridMultilevel"/>
    <w:tmpl w:val="FAB0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3E"/>
    <w:rsid w:val="00035806"/>
    <w:rsid w:val="000E6C95"/>
    <w:rsid w:val="00147663"/>
    <w:rsid w:val="00155341"/>
    <w:rsid w:val="00165E4B"/>
    <w:rsid w:val="00175D65"/>
    <w:rsid w:val="001A235D"/>
    <w:rsid w:val="001B6141"/>
    <w:rsid w:val="001E5618"/>
    <w:rsid w:val="00210CF6"/>
    <w:rsid w:val="00216E92"/>
    <w:rsid w:val="00221040"/>
    <w:rsid w:val="00221C78"/>
    <w:rsid w:val="00264A1A"/>
    <w:rsid w:val="00270375"/>
    <w:rsid w:val="00270CB2"/>
    <w:rsid w:val="002831E8"/>
    <w:rsid w:val="002A239F"/>
    <w:rsid w:val="002D5D0C"/>
    <w:rsid w:val="002E4815"/>
    <w:rsid w:val="002F7C11"/>
    <w:rsid w:val="00315A5E"/>
    <w:rsid w:val="0031728D"/>
    <w:rsid w:val="00365667"/>
    <w:rsid w:val="003A19ED"/>
    <w:rsid w:val="003F0926"/>
    <w:rsid w:val="004231F0"/>
    <w:rsid w:val="00426D3F"/>
    <w:rsid w:val="004F369C"/>
    <w:rsid w:val="00510F7A"/>
    <w:rsid w:val="005413D9"/>
    <w:rsid w:val="00553ADD"/>
    <w:rsid w:val="005A7C7D"/>
    <w:rsid w:val="005B160F"/>
    <w:rsid w:val="005F29B9"/>
    <w:rsid w:val="0066695F"/>
    <w:rsid w:val="00684EBE"/>
    <w:rsid w:val="006902BD"/>
    <w:rsid w:val="006949E8"/>
    <w:rsid w:val="006F0D80"/>
    <w:rsid w:val="006F43B1"/>
    <w:rsid w:val="00756417"/>
    <w:rsid w:val="007630B7"/>
    <w:rsid w:val="00803AFB"/>
    <w:rsid w:val="008F7BD8"/>
    <w:rsid w:val="00984BFB"/>
    <w:rsid w:val="009867FF"/>
    <w:rsid w:val="00994E6F"/>
    <w:rsid w:val="009B2035"/>
    <w:rsid w:val="009B3F8B"/>
    <w:rsid w:val="00A22CEC"/>
    <w:rsid w:val="00A70A48"/>
    <w:rsid w:val="00A75AF4"/>
    <w:rsid w:val="00A9178C"/>
    <w:rsid w:val="00AD49F8"/>
    <w:rsid w:val="00AF5AB1"/>
    <w:rsid w:val="00B26839"/>
    <w:rsid w:val="00B57711"/>
    <w:rsid w:val="00B61E76"/>
    <w:rsid w:val="00B81668"/>
    <w:rsid w:val="00B81CA0"/>
    <w:rsid w:val="00B8476D"/>
    <w:rsid w:val="00BD5A78"/>
    <w:rsid w:val="00C244F3"/>
    <w:rsid w:val="00C45848"/>
    <w:rsid w:val="00C7773E"/>
    <w:rsid w:val="00CA76FF"/>
    <w:rsid w:val="00CD0024"/>
    <w:rsid w:val="00D32616"/>
    <w:rsid w:val="00D3328A"/>
    <w:rsid w:val="00D37FAB"/>
    <w:rsid w:val="00D62218"/>
    <w:rsid w:val="00D678C7"/>
    <w:rsid w:val="00D91B0E"/>
    <w:rsid w:val="00DA0F0F"/>
    <w:rsid w:val="00DB2DC8"/>
    <w:rsid w:val="00DE3933"/>
    <w:rsid w:val="00E20F11"/>
    <w:rsid w:val="00E65749"/>
    <w:rsid w:val="00E81988"/>
    <w:rsid w:val="00E96B2B"/>
    <w:rsid w:val="00EF0309"/>
    <w:rsid w:val="00F077CE"/>
    <w:rsid w:val="00F34E7A"/>
    <w:rsid w:val="00FA03E9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B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E6C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E6C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konsultim.publik@mod.gov.a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A80350C087A75540B27E2ABAE4FFB45A" ma:contentTypeVersion="" ma:contentTypeDescription="" ma:contentTypeScope="" ma:versionID="9c6856b75525b826560da5474788c9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0x00A80350C087A75540B27E2ABAE4FFB45A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90532F-CAB4-4222-9558-83EDB27F7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EC93C-695F-4C78-A57B-E6E8DB3B5F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Konsultimi Publik</vt:lpstr>
    </vt:vector>
  </TitlesOfParts>
  <Company>Microsoft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Konsultimi Publik</dc:title>
  <dc:creator>Igor Vidačak</dc:creator>
  <cp:lastModifiedBy>Sp1 Programim Hartim Harmonizim Akte Rregullatore</cp:lastModifiedBy>
  <cp:revision>6</cp:revision>
  <cp:lastPrinted>2020-11-02T08:54:00Z</cp:lastPrinted>
  <dcterms:created xsi:type="dcterms:W3CDTF">2020-12-29T08:43:00Z</dcterms:created>
  <dcterms:modified xsi:type="dcterms:W3CDTF">2020-12-29T08:56:00Z</dcterms:modified>
</cp:coreProperties>
</file>